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_Toc13260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_Toc13260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_Toc11470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_Toc11470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_Toc30685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_Toc30685 </w:instrText>
      </w:r>
      <w:r>
        <w:fldChar w:fldCharType="separate"/>
      </w:r>
      <w:r>
        <w:t>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_Toc16221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_Toc16221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_Toc19971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_Toc19971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_Toc5392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_Toc5392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_Toc16287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_Toc16287 </w:instrText>
      </w:r>
      <w:r>
        <w:fldChar w:fldCharType="separate"/>
      </w:r>
      <w:r>
        <w:t>12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_Toc30403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_Toc30403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_Toc19216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_Toc19216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_Toc18026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_Toc18026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_Toc31564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_Toc31564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_Toc30918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_Toc30918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_Toc14628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_Toc14628 </w:instrText>
      </w:r>
      <w:r>
        <w:fldChar w:fldCharType="separate"/>
      </w:r>
      <w:r>
        <w:t>22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_Toc26135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_Toc26135 </w:instrText>
      </w:r>
      <w:r>
        <w:fldChar w:fldCharType="separate"/>
      </w:r>
      <w:r>
        <w:t>22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_Toc3013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_Toc3013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_Toc28951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_Toc28951 </w:instrText>
      </w:r>
      <w:r>
        <w:fldChar w:fldCharType="separate"/>
      </w:r>
      <w:r>
        <w:t>23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_Toc27194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_Toc27194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_Toc16122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_Toc16122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_Toc3572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_Toc3572 </w:instrText>
      </w:r>
      <w:r>
        <w:fldChar w:fldCharType="separate"/>
      </w:r>
      <w:r>
        <w:t>26</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_Toc20554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_Toc20554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_Toc30375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_Toc30375 </w:instrText>
      </w:r>
      <w:r>
        <w:fldChar w:fldCharType="separate"/>
      </w:r>
      <w:r>
        <w:t>28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_Toc2527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_Toc2527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_Toc4607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_Toc4607 </w:instrText>
      </w:r>
      <w:r>
        <w:fldChar w:fldCharType="separate"/>
      </w:r>
      <w:r>
        <w:t>57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_Toc30264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_Toc30264 </w:instrText>
      </w:r>
      <w:r>
        <w:fldChar w:fldCharType="separate"/>
      </w:r>
      <w:r>
        <w:t>59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_Toc19954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_Toc19954 </w:instrText>
      </w:r>
      <w:r>
        <w:fldChar w:fldCharType="separate"/>
      </w:r>
      <w:r>
        <w:t>61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_Toc2820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_Toc2820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_Toc21185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_Toc21185 </w:instrText>
      </w:r>
      <w:r>
        <w:fldChar w:fldCharType="separate"/>
      </w:r>
      <w:r>
        <w:t>71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_Toc23458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_Toc23458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_Toc18917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_Toc18917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_Toc10456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_Toc10456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_Toc378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_Toc378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_Toc32535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_Toc32535 </w:instrText>
      </w:r>
      <w:r>
        <w:fldChar w:fldCharType="separate"/>
      </w:r>
      <w:r>
        <w:t>77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_Toc30692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_Toc30692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_Toc24578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_Toc24578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_Toc31173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_Toc31173 </w:instrText>
      </w:r>
      <w:r>
        <w:fldChar w:fldCharType="separate"/>
      </w:r>
      <w:r>
        <w:t>79</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_Toc6423 </w:instrText>
      </w:r>
      <w:r>
        <w:rPr>
          <w:rFonts w:hint="eastAsia"/>
          <w:lang w:eastAsia="zh-CN"/>
        </w:rPr>
        <w:fldChar w:fldCharType="separate"/>
      </w:r>
      <w:r>
        <w:rPr>
          <w:rFonts w:hint="eastAsia" w:ascii="Arial" w:hAnsi="Arial" w:eastAsia="微软雅黑" w:cstheme="minorBidi"/>
          <w:bCs/>
          <w:kern w:val="2"/>
          <w:szCs w:val="36"/>
          <w:lang w:val="en-US" w:eastAsia="zh-CN" w:bidi="ar-SA"/>
        </w:rPr>
        <w:t>八、 微信寻车H5页面</w:t>
      </w:r>
      <w:r>
        <w:tab/>
      </w:r>
      <w:r>
        <w:fldChar w:fldCharType="begin"/>
      </w:r>
      <w:r>
        <w:instrText xml:space="preserve"> PAGEREF _Toc6423 </w:instrText>
      </w:r>
      <w:r>
        <w:fldChar w:fldCharType="separate"/>
      </w:r>
      <w:r>
        <w:t>83</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7059"/>
      <w:bookmarkStart w:id="1" w:name="_Toc13260"/>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11470"/>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17190" cy="2312035"/>
            <wp:effectExtent l="0" t="0" r="3810" b="12065"/>
            <wp:docPr id="4" name="图片 4" descr="E:\工作夹\AKE\2017\-产品\系统截图\MPGS\车辆管理\在场车辆-设置剩余车位.png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系统截图\MPGS\车辆管理\在场车辆-设置剩余车位.png在场车辆-设置剩余车位"/>
                    <pic:cNvPicPr>
                      <a:picLocks noChangeAspect="1"/>
                    </pic:cNvPicPr>
                  </pic:nvPicPr>
                  <pic:blipFill>
                    <a:blip r:embed="rId8"/>
                    <a:srcRect/>
                    <a:stretch>
                      <a:fillRect/>
                    </a:stretch>
                  </pic:blipFill>
                  <pic:spPr>
                    <a:xfrm>
                      <a:off x="0" y="0"/>
                      <a:ext cx="2917190" cy="23120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30685"/>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16221"/>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19971"/>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5392"/>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16287"/>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30403"/>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19216"/>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7"/>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8"/>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19"/>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0"/>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1"/>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2"/>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8026"/>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4"/>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5"/>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6"/>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7"/>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31564"/>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29"/>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30918"/>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14628"/>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26135"/>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3013"/>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28951"/>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27194"/>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16122"/>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3572"/>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20554"/>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30375"/>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2527"/>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7"/>
                    <a:srcRect/>
                    <a:stretch>
                      <a:fillRect/>
                    </a:stretch>
                  </pic:blipFill>
                  <pic:spPr>
                    <a:xfrm>
                      <a:off x="0" y="0"/>
                      <a:ext cx="6181090" cy="347726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0"/>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新建好停车场项目地图后，点击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可进入地图编辑器进行车位区域绘制。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4" name="图片 44" descr="车场地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车场地图-编辑"/>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25" DrawAspect="Icon" ObjectID="_1468075725" r:id="rId52">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5" o:title=""/>
            <o:lock v:ext="edit" aspectratio="t"/>
            <w10:wrap type="none"/>
            <w10:anchorlock/>
          </v:shape>
          <o:OLEObject Type="Embed" ProgID="Word.Document.12" ShapeID="_x0000_i1026" DrawAspect="Icon" ObjectID="_1468075726" r:id="rId54">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58"/>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59"/>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绘制完背景后，需要在各关键路口放置路径点，</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3" name="图片 53" descr="地图编辑器-背景制作-测试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地图编辑器-背景制作-测试路径"/>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以绘制车位为例，拖动车位元素到画布，可填写需要添加车位元素的数量。</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67"/>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6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70"/>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7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7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83"/>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点击“初始化上传数据”按钮并确认操作后，后台数据都会全部初始化。主要用于云端地图第一次导入到本地时需进行初始化数据操作。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8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8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88"/>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89"/>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90"/>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91"/>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92"/>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93"/>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9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4607"/>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9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9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98"/>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99"/>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00"/>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30264"/>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9" name="图片 69" descr="E:\工作夹\AKE\2017\-产品\系统截图\MPGS\车场管理\区域管理.png区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工作夹\AKE\2017\-产品\系统截图\MPGS\车场管理\区域管理.png区域管理"/>
                    <pic:cNvPicPr>
                      <a:picLocks noChangeAspect="1"/>
                    </pic:cNvPicPr>
                  </pic:nvPicPr>
                  <pic:blipFill>
                    <a:blip r:embed="rId10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02"/>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03"/>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19954"/>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06"/>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2820"/>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08"/>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09"/>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11"/>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12"/>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13"/>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14"/>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15"/>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16"/>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21185"/>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18"/>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19"/>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23458"/>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8917"/>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21"/>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10456"/>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378"/>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24"/>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25"/>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26"/>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27"/>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32535"/>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28"/>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30692"/>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4578"/>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31173"/>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32"/>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7" w:name="_Toc6423"/>
      <w:r>
        <w:rPr>
          <w:rFonts w:hint="eastAsia" w:ascii="Arial" w:hAnsi="Arial" w:eastAsia="微软雅黑" w:cstheme="minorBidi"/>
          <w:b w:val="0"/>
          <w:bCs/>
          <w:kern w:val="2"/>
          <w:sz w:val="36"/>
          <w:szCs w:val="36"/>
          <w:lang w:val="en-US" w:eastAsia="zh-CN" w:bidi="ar-SA"/>
        </w:rPr>
        <w:t>微信寻车H5页面</w:t>
      </w:r>
      <w:bookmarkEnd w:id="37"/>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手机版微信寻车H5页面实际就是查询机的手机版本，包含了查询机具备的静态寻车功能和查询机不具备的动态寻车功能（需停车场支持蓝牙）。</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微信寻车H5支持车牌查询、无牌车查询、时间查询和车位查询等四种查询方式。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车牌查询：输入3-6位车牌号进行搜索，如车牌号为粤A12345，可输入135或345等进行查询。</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时间查询：选择停车的时段，如在10点至11点之间停的车，则选择10。</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车位查询：请输入停车的车位编号，如0212，输入021或212。</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635885"/>
            <wp:effectExtent l="0" t="0" r="0" b="5715"/>
            <wp:docPr id="54" name="图片 54" descr="四种查询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四种查询方式"/>
                    <pic:cNvPicPr>
                      <a:picLocks noChangeAspect="1"/>
                    </pic:cNvPicPr>
                  </pic:nvPicPr>
                  <pic:blipFill>
                    <a:blip r:embed="rId139"/>
                    <a:stretch>
                      <a:fillRect/>
                    </a:stretch>
                  </pic:blipFill>
                  <pic:spPr>
                    <a:xfrm>
                      <a:off x="0" y="0"/>
                      <a:ext cx="6184900" cy="26358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用户通过车牌号码/停入时间/车位编号查询到符合条件的车辆，确定车辆后，点击“寻车”按钮。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系统会检测该停车场是否支持蓝牙，若检测到停车场不支持蓝牙，则直接进入到手动输入位置页面；若检测到停车场支持蓝牙，系统会再检测用户是否开启蓝牙，若检测到用户未开启蓝牙，则会提示用户开启蓝牙，通过蓝牙信号定位当前位置。点击“已开启蓝牙”系统会再搜寻一次蓝牙信号；点击“未开启蓝牙，手动输入位置”则进入到手动输入位置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输入当前起点附近的车位号，确认后将生成用户所在起点至车辆所在终点的静态寻车路线图。用户可根据静态寻车路线图寻找车辆。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4580" cy="3535045"/>
            <wp:effectExtent l="0" t="0" r="7620" b="8255"/>
            <wp:docPr id="109" name="图片 109" descr="蓝牙提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蓝牙提醒2"/>
                    <pic:cNvPicPr>
                      <a:picLocks noChangeAspect="1"/>
                    </pic:cNvPicPr>
                  </pic:nvPicPr>
                  <pic:blipFill>
                    <a:blip r:embed="rId140"/>
                    <a:stretch>
                      <a:fillRect/>
                    </a:stretch>
                  </pic:blipFill>
                  <pic:spPr>
                    <a:xfrm>
                      <a:off x="0" y="0"/>
                      <a:ext cx="6164580" cy="35350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若停车场开启了跨层寻车，当用户当前位置和车辆所在位置不在同一层时，系统将会生成起点至电梯的路线和车辆所在楼层电梯至车辆所在位置的路线。</w:t>
      </w:r>
    </w:p>
    <w:p>
      <w:pPr>
        <w:widowControl w:val="0"/>
        <w:numPr>
          <w:ilvl w:val="0"/>
          <w:numId w:val="0"/>
        </w:numPr>
        <w:spacing w:line="360" w:lineRule="auto"/>
        <w:jc w:val="center"/>
      </w:pPr>
      <w:r>
        <w:drawing>
          <wp:inline distT="0" distB="0" distL="114300" distR="114300">
            <wp:extent cx="6181725" cy="2849245"/>
            <wp:effectExtent l="0" t="0" r="3175" b="825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4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和车辆所在楼层电梯至车辆所在位置的两层路线图，“起”代表起点，即用户所在位置，“经”代表经过电梯可进入到车辆所在位置的楼层，“终”代表终点，即车辆停放位置。</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1925" cy="4803775"/>
            <wp:effectExtent l="0" t="0" r="3175" b="9525"/>
            <wp:docPr id="111" name="图片 111" descr="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跨层引导"/>
                    <pic:cNvPicPr>
                      <a:picLocks noChangeAspect="1"/>
                    </pic:cNvPicPr>
                  </pic:nvPicPr>
                  <pic:blipFill>
                    <a:blip r:embed="rId142"/>
                    <a:stretch>
                      <a:fillRect/>
                    </a:stretch>
                  </pic:blipFill>
                  <pic:spPr>
                    <a:xfrm>
                      <a:off x="0" y="0"/>
                      <a:ext cx="2701925" cy="4803775"/>
                    </a:xfrm>
                    <a:prstGeom prst="rect">
                      <a:avLst/>
                    </a:prstGeom>
                  </pic:spPr>
                </pic:pic>
              </a:graphicData>
            </a:graphic>
          </wp:inline>
        </w:drawing>
      </w:r>
      <w:bookmarkStart w:id="38" w:name="_GoBack"/>
      <w:bookmarkEnd w:id="38"/>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08669CD"/>
    <w:rsid w:val="01447ED1"/>
    <w:rsid w:val="014A5AAE"/>
    <w:rsid w:val="01D6727F"/>
    <w:rsid w:val="02006257"/>
    <w:rsid w:val="021224F9"/>
    <w:rsid w:val="02C21A12"/>
    <w:rsid w:val="03140918"/>
    <w:rsid w:val="035E1169"/>
    <w:rsid w:val="03764429"/>
    <w:rsid w:val="045E30EF"/>
    <w:rsid w:val="04D7637A"/>
    <w:rsid w:val="04FE2B07"/>
    <w:rsid w:val="066258AC"/>
    <w:rsid w:val="06D65696"/>
    <w:rsid w:val="06E51485"/>
    <w:rsid w:val="07096018"/>
    <w:rsid w:val="074C710D"/>
    <w:rsid w:val="0790111E"/>
    <w:rsid w:val="08542879"/>
    <w:rsid w:val="08621F5C"/>
    <w:rsid w:val="086A61FC"/>
    <w:rsid w:val="09182954"/>
    <w:rsid w:val="095801F1"/>
    <w:rsid w:val="0A570B1C"/>
    <w:rsid w:val="0A8C536C"/>
    <w:rsid w:val="0B6E5ACA"/>
    <w:rsid w:val="0C1C38AF"/>
    <w:rsid w:val="0CCE37FD"/>
    <w:rsid w:val="0D47492A"/>
    <w:rsid w:val="0DB147B9"/>
    <w:rsid w:val="0DB735B0"/>
    <w:rsid w:val="0DEE4B6C"/>
    <w:rsid w:val="0DEE5F0B"/>
    <w:rsid w:val="0EAE6091"/>
    <w:rsid w:val="0EC013C2"/>
    <w:rsid w:val="0F6018D0"/>
    <w:rsid w:val="0F637E43"/>
    <w:rsid w:val="10632464"/>
    <w:rsid w:val="107D334D"/>
    <w:rsid w:val="107F12D4"/>
    <w:rsid w:val="10C708EA"/>
    <w:rsid w:val="11354F58"/>
    <w:rsid w:val="11381F93"/>
    <w:rsid w:val="1152764D"/>
    <w:rsid w:val="12087ED3"/>
    <w:rsid w:val="121D4F51"/>
    <w:rsid w:val="13266213"/>
    <w:rsid w:val="136D00D2"/>
    <w:rsid w:val="13E719DF"/>
    <w:rsid w:val="13EA457B"/>
    <w:rsid w:val="1431517F"/>
    <w:rsid w:val="143B2AE0"/>
    <w:rsid w:val="145E3E25"/>
    <w:rsid w:val="14F23C01"/>
    <w:rsid w:val="15352249"/>
    <w:rsid w:val="156F13F7"/>
    <w:rsid w:val="15A74082"/>
    <w:rsid w:val="15C075F2"/>
    <w:rsid w:val="15E13201"/>
    <w:rsid w:val="16085405"/>
    <w:rsid w:val="167624BF"/>
    <w:rsid w:val="16D03AE4"/>
    <w:rsid w:val="18FD6174"/>
    <w:rsid w:val="19842C45"/>
    <w:rsid w:val="19DB5485"/>
    <w:rsid w:val="1A072B9E"/>
    <w:rsid w:val="1C395BA0"/>
    <w:rsid w:val="1C877893"/>
    <w:rsid w:val="1C9267E4"/>
    <w:rsid w:val="1D5B1C71"/>
    <w:rsid w:val="1DEE2AC4"/>
    <w:rsid w:val="1E2B3742"/>
    <w:rsid w:val="1E842618"/>
    <w:rsid w:val="1F870832"/>
    <w:rsid w:val="1F9C4729"/>
    <w:rsid w:val="1FC111D0"/>
    <w:rsid w:val="1FE122B6"/>
    <w:rsid w:val="20543F45"/>
    <w:rsid w:val="218A3CA0"/>
    <w:rsid w:val="2194497D"/>
    <w:rsid w:val="219756DE"/>
    <w:rsid w:val="220C1BA5"/>
    <w:rsid w:val="22533F4E"/>
    <w:rsid w:val="22977D67"/>
    <w:rsid w:val="237D4701"/>
    <w:rsid w:val="24993D37"/>
    <w:rsid w:val="24CF05B4"/>
    <w:rsid w:val="24F332B5"/>
    <w:rsid w:val="24FE31A7"/>
    <w:rsid w:val="25377BD8"/>
    <w:rsid w:val="258E3B04"/>
    <w:rsid w:val="25C0211E"/>
    <w:rsid w:val="26325A7C"/>
    <w:rsid w:val="27BD12E5"/>
    <w:rsid w:val="280B2C4C"/>
    <w:rsid w:val="28EC2585"/>
    <w:rsid w:val="294A2B43"/>
    <w:rsid w:val="29681F31"/>
    <w:rsid w:val="2AA9176C"/>
    <w:rsid w:val="2B1C7301"/>
    <w:rsid w:val="2B38017B"/>
    <w:rsid w:val="2CCC115F"/>
    <w:rsid w:val="2CD6570C"/>
    <w:rsid w:val="2D041D42"/>
    <w:rsid w:val="2D3F6D9A"/>
    <w:rsid w:val="2E7D5177"/>
    <w:rsid w:val="2EDF45E3"/>
    <w:rsid w:val="2F883FC7"/>
    <w:rsid w:val="2FF55AFF"/>
    <w:rsid w:val="30093FB3"/>
    <w:rsid w:val="320764E2"/>
    <w:rsid w:val="333A36F0"/>
    <w:rsid w:val="34266BA7"/>
    <w:rsid w:val="344C29FD"/>
    <w:rsid w:val="349B45B0"/>
    <w:rsid w:val="356C48DA"/>
    <w:rsid w:val="35E37B82"/>
    <w:rsid w:val="35ED7BF5"/>
    <w:rsid w:val="36D834CD"/>
    <w:rsid w:val="37011020"/>
    <w:rsid w:val="370D09AC"/>
    <w:rsid w:val="37282B8A"/>
    <w:rsid w:val="37F7041C"/>
    <w:rsid w:val="38095D54"/>
    <w:rsid w:val="388A0202"/>
    <w:rsid w:val="38BF65A8"/>
    <w:rsid w:val="39742ACA"/>
    <w:rsid w:val="39965258"/>
    <w:rsid w:val="39BE39ED"/>
    <w:rsid w:val="39C765A1"/>
    <w:rsid w:val="39CF36C6"/>
    <w:rsid w:val="3A1840A9"/>
    <w:rsid w:val="3A30361F"/>
    <w:rsid w:val="3A50075E"/>
    <w:rsid w:val="3AA27A2E"/>
    <w:rsid w:val="3BAF0544"/>
    <w:rsid w:val="3BDC4BAF"/>
    <w:rsid w:val="3BED7C1B"/>
    <w:rsid w:val="3C4D4D5B"/>
    <w:rsid w:val="3C8140C0"/>
    <w:rsid w:val="3D4F33AC"/>
    <w:rsid w:val="3DA228DF"/>
    <w:rsid w:val="3DA31A5F"/>
    <w:rsid w:val="3DA966D7"/>
    <w:rsid w:val="3EA12A5F"/>
    <w:rsid w:val="3ED812AE"/>
    <w:rsid w:val="3F13665E"/>
    <w:rsid w:val="3F76389E"/>
    <w:rsid w:val="3F944690"/>
    <w:rsid w:val="3FFE512D"/>
    <w:rsid w:val="41952ECA"/>
    <w:rsid w:val="41EE26CD"/>
    <w:rsid w:val="425219ED"/>
    <w:rsid w:val="425E09FB"/>
    <w:rsid w:val="428057DC"/>
    <w:rsid w:val="42D2364E"/>
    <w:rsid w:val="42FF0849"/>
    <w:rsid w:val="43407C49"/>
    <w:rsid w:val="438B28F3"/>
    <w:rsid w:val="43B8419D"/>
    <w:rsid w:val="45107873"/>
    <w:rsid w:val="467846D9"/>
    <w:rsid w:val="46AC7056"/>
    <w:rsid w:val="46D263B0"/>
    <w:rsid w:val="46F90E11"/>
    <w:rsid w:val="475506CA"/>
    <w:rsid w:val="49803C37"/>
    <w:rsid w:val="4AFC107E"/>
    <w:rsid w:val="4B69438E"/>
    <w:rsid w:val="4B8D0227"/>
    <w:rsid w:val="4BDB3C08"/>
    <w:rsid w:val="4C096A10"/>
    <w:rsid w:val="4C362D52"/>
    <w:rsid w:val="4C732937"/>
    <w:rsid w:val="4CC74D53"/>
    <w:rsid w:val="4CCC0E83"/>
    <w:rsid w:val="4D143679"/>
    <w:rsid w:val="4E5B1DBE"/>
    <w:rsid w:val="4EED7B57"/>
    <w:rsid w:val="4FDD7C2E"/>
    <w:rsid w:val="505E444F"/>
    <w:rsid w:val="5122146F"/>
    <w:rsid w:val="51AC5190"/>
    <w:rsid w:val="52247C68"/>
    <w:rsid w:val="52967B8C"/>
    <w:rsid w:val="52C91F13"/>
    <w:rsid w:val="535722D7"/>
    <w:rsid w:val="53E37088"/>
    <w:rsid w:val="5491738D"/>
    <w:rsid w:val="54963046"/>
    <w:rsid w:val="5568309D"/>
    <w:rsid w:val="55EC312F"/>
    <w:rsid w:val="567556C1"/>
    <w:rsid w:val="56E12262"/>
    <w:rsid w:val="57713704"/>
    <w:rsid w:val="577D2063"/>
    <w:rsid w:val="57E350CB"/>
    <w:rsid w:val="57E64DF2"/>
    <w:rsid w:val="582F16E8"/>
    <w:rsid w:val="5838574A"/>
    <w:rsid w:val="585F49DF"/>
    <w:rsid w:val="58652498"/>
    <w:rsid w:val="58E470D9"/>
    <w:rsid w:val="59470CBE"/>
    <w:rsid w:val="595F302C"/>
    <w:rsid w:val="59992974"/>
    <w:rsid w:val="5A221FC4"/>
    <w:rsid w:val="5A595BEC"/>
    <w:rsid w:val="5AD30019"/>
    <w:rsid w:val="5AF0175A"/>
    <w:rsid w:val="5C2D1FBE"/>
    <w:rsid w:val="5CAC3F25"/>
    <w:rsid w:val="5D8034A4"/>
    <w:rsid w:val="5E5A5C93"/>
    <w:rsid w:val="5E833B36"/>
    <w:rsid w:val="5ECB3EA4"/>
    <w:rsid w:val="5FDE30D6"/>
    <w:rsid w:val="600F568A"/>
    <w:rsid w:val="60E049A2"/>
    <w:rsid w:val="61125ECC"/>
    <w:rsid w:val="615C42C9"/>
    <w:rsid w:val="61D0008A"/>
    <w:rsid w:val="61E245A8"/>
    <w:rsid w:val="625F6518"/>
    <w:rsid w:val="631241EE"/>
    <w:rsid w:val="6348143C"/>
    <w:rsid w:val="636C432B"/>
    <w:rsid w:val="637613DC"/>
    <w:rsid w:val="63791C64"/>
    <w:rsid w:val="63B743ED"/>
    <w:rsid w:val="64706289"/>
    <w:rsid w:val="64EF7A93"/>
    <w:rsid w:val="657B0B54"/>
    <w:rsid w:val="65905CE5"/>
    <w:rsid w:val="65A52E1D"/>
    <w:rsid w:val="66806F95"/>
    <w:rsid w:val="66E206CB"/>
    <w:rsid w:val="67B1385D"/>
    <w:rsid w:val="67FF168D"/>
    <w:rsid w:val="688A3FFC"/>
    <w:rsid w:val="68C668C3"/>
    <w:rsid w:val="696C7783"/>
    <w:rsid w:val="696F6517"/>
    <w:rsid w:val="69D71219"/>
    <w:rsid w:val="69DB7827"/>
    <w:rsid w:val="6A0177DC"/>
    <w:rsid w:val="6A9D6200"/>
    <w:rsid w:val="6B546B64"/>
    <w:rsid w:val="6B913F02"/>
    <w:rsid w:val="6BE714E8"/>
    <w:rsid w:val="6CD67AA3"/>
    <w:rsid w:val="6D250158"/>
    <w:rsid w:val="6D6B6468"/>
    <w:rsid w:val="6F7E5FBA"/>
    <w:rsid w:val="701637E1"/>
    <w:rsid w:val="704362E4"/>
    <w:rsid w:val="70F86BE1"/>
    <w:rsid w:val="71021D72"/>
    <w:rsid w:val="71086A79"/>
    <w:rsid w:val="7126072F"/>
    <w:rsid w:val="7193363A"/>
    <w:rsid w:val="71E73C64"/>
    <w:rsid w:val="71EA4B97"/>
    <w:rsid w:val="727B333D"/>
    <w:rsid w:val="72E1376D"/>
    <w:rsid w:val="72E77D8E"/>
    <w:rsid w:val="73BD4E0F"/>
    <w:rsid w:val="7406324B"/>
    <w:rsid w:val="748A608B"/>
    <w:rsid w:val="74EA4066"/>
    <w:rsid w:val="74F753B9"/>
    <w:rsid w:val="750825E1"/>
    <w:rsid w:val="7512183E"/>
    <w:rsid w:val="75E967C4"/>
    <w:rsid w:val="75FB669B"/>
    <w:rsid w:val="7726015B"/>
    <w:rsid w:val="77696FA9"/>
    <w:rsid w:val="77B615D1"/>
    <w:rsid w:val="77BD3F47"/>
    <w:rsid w:val="77CF5E42"/>
    <w:rsid w:val="79EE67FE"/>
    <w:rsid w:val="7AA65700"/>
    <w:rsid w:val="7BE86B60"/>
    <w:rsid w:val="7C5A1586"/>
    <w:rsid w:val="7C5E2B8C"/>
    <w:rsid w:val="7D7A1D3D"/>
    <w:rsid w:val="7D91013D"/>
    <w:rsid w:val="7D9C2F01"/>
    <w:rsid w:val="7E0E6D8C"/>
    <w:rsid w:val="7E181E10"/>
    <w:rsid w:val="7E266674"/>
    <w:rsid w:val="7E940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emf"/><Relationship Id="rId54" Type="http://schemas.openxmlformats.org/officeDocument/2006/relationships/oleObject" Target="embeddings/oleObject2.bin"/><Relationship Id="rId53" Type="http://schemas.openxmlformats.org/officeDocument/2006/relationships/image" Target="media/image49.emf"/><Relationship Id="rId52" Type="http://schemas.openxmlformats.org/officeDocument/2006/relationships/oleObject" Target="embeddings/oleObject1.bin"/><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2018-04-20T03:24:39Z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